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9635">
      <w:pPr>
        <w:spacing w:before="187"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:</w:t>
      </w:r>
    </w:p>
    <w:p w14:paraId="7ACCCAF3">
      <w:pPr>
        <w:spacing w:before="222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  <w:t>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  <w:lang w:val="en-US" w:eastAsia="zh-CN"/>
        </w:rPr>
        <w:t>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  <w:t>降碳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  <w:lang w:val="en-US" w:eastAsia="zh-CN"/>
        </w:rPr>
        <w:t>解决方案申报表</w:t>
      </w:r>
    </w:p>
    <w:p w14:paraId="47FED267">
      <w:pPr>
        <w:spacing w:before="39"/>
      </w:pPr>
    </w:p>
    <w:tbl>
      <w:tblPr>
        <w:tblStyle w:val="2"/>
        <w:tblW w:w="910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0"/>
        <w:gridCol w:w="1613"/>
        <w:gridCol w:w="296"/>
        <w:gridCol w:w="135"/>
        <w:gridCol w:w="419"/>
        <w:gridCol w:w="664"/>
        <w:gridCol w:w="120"/>
        <w:gridCol w:w="76"/>
        <w:gridCol w:w="983"/>
        <w:gridCol w:w="289"/>
        <w:gridCol w:w="653"/>
        <w:gridCol w:w="336"/>
        <w:gridCol w:w="175"/>
        <w:gridCol w:w="672"/>
        <w:gridCol w:w="37"/>
        <w:gridCol w:w="1569"/>
      </w:tblGrid>
      <w:tr w14:paraId="6211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6C71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一、申报单位基本情况</w:t>
            </w:r>
          </w:p>
        </w:tc>
      </w:tr>
      <w:tr w14:paraId="6810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171D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45EA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300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9E5C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E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035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</w:tr>
      <w:tr w14:paraId="6188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B9C1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3509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AB99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0BD6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F0A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统一社会</w:t>
            </w:r>
          </w:p>
          <w:p w14:paraId="29DCEAAF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10E0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F7B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7DB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992F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A89B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是否为高新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技术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企业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42E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2FA9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9FE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总数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8D71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0527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在陕机构性质</w:t>
            </w: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B4B7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4A9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0999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1681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685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13EB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47CE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手机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9CBF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120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71BC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057A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216C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9F59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单位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简介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18B6A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主要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介绍申报单位基本情况，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包括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企业资信、资产规模、盈利情况等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（字数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控制在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300字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以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内</w:t>
            </w:r>
            <w:r>
              <w:rPr>
                <w:rFonts w:ascii="仿宋_GB2312" w:hAnsi="仿宋"/>
                <w:color w:val="000000"/>
                <w:sz w:val="21"/>
                <w:szCs w:val="21"/>
              </w:rPr>
              <w:t>）</w:t>
            </w:r>
          </w:p>
        </w:tc>
      </w:tr>
      <w:tr w14:paraId="59FF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60BE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CD4C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497">
            <w:pPr>
              <w:widowControl/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0CC0">
            <w:pPr>
              <w:widowControl/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B62">
            <w:pPr>
              <w:widowControl/>
              <w:jc w:val="center"/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874F">
            <w:pPr>
              <w:widowControl/>
              <w:jc w:val="left"/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</w:tr>
      <w:tr w14:paraId="04D6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F39E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、申报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en-US" w:eastAsia="zh-CN"/>
              </w:rPr>
              <w:t>技术方案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情况</w:t>
            </w:r>
          </w:p>
        </w:tc>
      </w:tr>
      <w:tr w14:paraId="0466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5754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技术产品名称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DB71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75CE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9A06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技术类别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4455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0F6F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2B78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技术来源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96B2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自主研发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合作研发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技术引进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 w14:paraId="20CC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877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899D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0692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D6E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关键技术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6E3C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2330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939C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主要技术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EF41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120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1E76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技术产品特点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29CC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1693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BA5B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技术鉴定情况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9849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通过技术鉴定，结果为□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国际领先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国际先进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国内领先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国内先进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其他，请说明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239F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3E37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知识产权及专利情况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6DF5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完全自主知识产权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共享知识产权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独家授权使用</w:t>
            </w:r>
          </w:p>
        </w:tc>
      </w:tr>
      <w:tr w14:paraId="0171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C96E">
            <w:pPr>
              <w:widowControl/>
              <w:spacing w:before="100" w:beforeAutospacing="1" w:after="100" w:afterAutospacing="1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应用现状（或与该技术相关领域的能耗现状）及产业化情况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2790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AA3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C3CB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应用领域及适用范围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2E18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FDE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2D31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节能减排效果（测算方法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及依据）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8709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736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28FA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节能量/年（吨标准煤/年）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47FF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1E39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F734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碳减排量/年（吨二氧化碳/年）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8ADA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1410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BCFE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技术推广障碍及建议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4279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　</w:t>
            </w:r>
          </w:p>
        </w:tc>
      </w:tr>
      <w:tr w14:paraId="170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0635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、已实施的典型案例情况</w:t>
            </w:r>
          </w:p>
        </w:tc>
      </w:tr>
      <w:tr w14:paraId="23CD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B51CEE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案例描述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7FA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CDF3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6518">
            <w:pPr>
              <w:widowControl/>
              <w:ind w:left="108" w:hanging="108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地点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D2EE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8C7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0521E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60BA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开工时间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BD41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517B">
            <w:pPr>
              <w:widowControl/>
              <w:ind w:left="108" w:hanging="108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竣工时间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6F55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6C7A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D237C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467E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实际运行时间（年）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F831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813E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项目总投资</w:t>
            </w:r>
          </w:p>
          <w:p w14:paraId="7159EBD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62C9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3FEE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投资回收期</w:t>
            </w:r>
          </w:p>
          <w:p w14:paraId="04BFF10F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（年）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FB60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814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6DF8C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18CD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DC28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A0E9">
            <w:pPr>
              <w:widowControl/>
              <w:ind w:left="108" w:hanging="108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709B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510A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DCB95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0E3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E137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新建  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改造</w:t>
            </w:r>
          </w:p>
        </w:tc>
      </w:tr>
      <w:tr w14:paraId="5611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35F20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73D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主要设备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4B90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2313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24806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3726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01A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提供较为详细的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方案，图文并茂(不少于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00字)</w:t>
            </w:r>
          </w:p>
        </w:tc>
      </w:tr>
      <w:tr w14:paraId="02E7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2934D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FD0A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主要节能技术参数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3682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A78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2A45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56D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案例特点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D37E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1619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018A1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815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应用效果（年节能减排效果及经济效益）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BF5C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7D89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001AF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5191FD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适用范围/应用对象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0B60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44D3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E92D3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49422">
            <w:pPr>
              <w:widowControl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目前已实施案例数量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227A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395E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3F6D8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其他案例</w:t>
            </w: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FBD4E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国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内案例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（如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，请填写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0B7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0069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E4A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A955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2756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2FAB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58938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省内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案例名称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（如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，请填写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7BAA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89EF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153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56A8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 w14:paraId="68A9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B537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05BB6">
            <w:pPr>
              <w:widowControl/>
              <w:ind w:firstLine="210" w:firstLineChars="100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72C8">
            <w:pPr>
              <w:widowControl/>
              <w:jc w:val="left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  <w:tr w14:paraId="09E9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A1D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9A1FD3">
            <w:pPr>
              <w:widowControl/>
              <w:ind w:firstLine="210" w:firstLineChars="100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31B2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A6B2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586D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C783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  <w:tr w14:paraId="350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E9D7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92D1FE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2564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DF1B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26E2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A9A9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  <w:tr w14:paraId="0AC7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25E8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EB3E7">
            <w:pPr>
              <w:widowControl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F44F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8625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86AC">
            <w:pPr>
              <w:widowControl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网址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7AC"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</w:tbl>
    <w:p w14:paraId="71815EC7">
      <w:pPr>
        <w:spacing w:before="62" w:line="271" w:lineRule="auto"/>
        <w:ind w:left="303" w:right="108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备注：本表格可根据内容适当调整，其他辅助</w:t>
      </w:r>
      <w:r>
        <w:rPr>
          <w:rFonts w:ascii="宋体" w:hAnsi="宋体" w:eastAsia="宋体" w:cs="宋体"/>
          <w:spacing w:val="-2"/>
          <w:sz w:val="20"/>
          <w:szCs w:val="20"/>
        </w:rPr>
        <w:t>材料附后。以业主单位申报的</w:t>
      </w:r>
      <w:r>
        <w:rPr>
          <w:rFonts w:hint="eastAsia" w:ascii="宋体" w:hAnsi="宋体" w:eastAsia="宋体" w:cs="宋体"/>
          <w:spacing w:val="-2"/>
          <w:sz w:val="20"/>
          <w:szCs w:val="20"/>
          <w:lang w:val="en-US" w:eastAsia="zh-CN"/>
        </w:rPr>
        <w:t>优秀方案</w:t>
      </w:r>
      <w:r>
        <w:rPr>
          <w:rFonts w:ascii="宋体" w:hAnsi="宋体" w:eastAsia="宋体" w:cs="宋体"/>
          <w:sz w:val="20"/>
          <w:szCs w:val="20"/>
        </w:rPr>
        <w:t>，实施单位可以不加盖公章，需提供技术合同复印件，并加盖公章</w:t>
      </w:r>
    </w:p>
    <w:p w14:paraId="3E2BF67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465DC5">
      <w:pPr>
        <w:bidi w:val="0"/>
        <w:jc w:val="left"/>
        <w:rPr>
          <w:rFonts w:hint="eastAsia"/>
          <w:lang w:val="en-US" w:eastAsia="zh-CN"/>
        </w:rPr>
        <w:sectPr>
          <w:pgSz w:w="11910" w:h="16840"/>
          <w:pgMar w:top="1431" w:right="1786" w:bottom="1429" w:left="1786" w:header="850" w:footer="992" w:gutter="0"/>
          <w:pgNumType w:fmt="decimal"/>
          <w:cols w:space="720" w:num="1"/>
        </w:sectPr>
      </w:pPr>
    </w:p>
    <w:p w14:paraId="46CC3A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7D6B92-E870-45F6-89CB-049C56D575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E66866-59E7-49A5-A1BC-7DFC936B26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C4B1706-92A9-4842-9FDB-B8A1B10210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E08AE5-6D59-4CA1-B27B-9CF53298B3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TQzYzZiNWIxMWFkZWYwMzU4NjM4NDA5MjRlMzIifQ=="/>
  </w:docVars>
  <w:rsids>
    <w:rsidRoot w:val="00000000"/>
    <w:rsid w:val="745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2024-09-20T07:20:19Z</dcterms:created>
  <dc:creator>36235</dc:creator>
  <cp:lastModifiedBy>36235</cp:lastModifiedBy>
  <dcterms:modified xsi:type="dcterms:W3CDTF">2024-09-20T07:20:29Z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C70A5B8296EE4557B697DCFE03495C84_12</vt:lpwstr>
  </property>
</Properties>
</file>